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EC" w:rsidRPr="007A22EC" w:rsidRDefault="007A22EC" w:rsidP="007A22EC">
      <w:pPr>
        <w:jc w:val="center"/>
        <w:rPr>
          <w:b/>
          <w:sz w:val="28"/>
          <w:szCs w:val="28"/>
          <w:u w:val="single"/>
        </w:rPr>
      </w:pPr>
      <w:r w:rsidRPr="007A22EC">
        <w:rPr>
          <w:b/>
          <w:sz w:val="28"/>
          <w:szCs w:val="28"/>
          <w:u w:val="single"/>
        </w:rPr>
        <w:t>Рекомендации по написанию доклада</w:t>
      </w:r>
    </w:p>
    <w:p w:rsidR="007A22EC" w:rsidRDefault="007A22EC" w:rsidP="007A22EC">
      <w:pPr>
        <w:jc w:val="both"/>
        <w:rPr>
          <w:sz w:val="28"/>
          <w:szCs w:val="28"/>
        </w:rPr>
      </w:pPr>
    </w:p>
    <w:p w:rsidR="007A22EC" w:rsidRPr="007A22EC" w:rsidRDefault="007A22EC" w:rsidP="007A22EC">
      <w:pPr>
        <w:ind w:firstLine="708"/>
        <w:jc w:val="both"/>
        <w:rPr>
          <w:sz w:val="28"/>
          <w:szCs w:val="28"/>
        </w:rPr>
      </w:pPr>
      <w:r w:rsidRPr="007A22EC">
        <w:rPr>
          <w:sz w:val="28"/>
          <w:szCs w:val="28"/>
        </w:rPr>
        <w:t>Доклад – вид самостоятельной научно-исследовательской работы, где автор последовательно раскрывает суть исследуемой проблемы; приводит различные точки зрения, а также собственные взгляды на нее.</w:t>
      </w:r>
    </w:p>
    <w:p w:rsidR="007A22EC" w:rsidRPr="007A22EC" w:rsidRDefault="007A22EC" w:rsidP="007A22EC">
      <w:pPr>
        <w:ind w:firstLine="708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Различают устный и письменный доклад (по содержанию близкий к реферату). К семинарским занятиям все доклады оформляются в письменном виде. </w:t>
      </w:r>
    </w:p>
    <w:p w:rsidR="007A22EC" w:rsidRPr="007A22EC" w:rsidRDefault="007A22EC" w:rsidP="007A22EC">
      <w:pPr>
        <w:ind w:firstLine="708"/>
        <w:jc w:val="both"/>
        <w:rPr>
          <w:b/>
          <w:i/>
          <w:sz w:val="28"/>
          <w:szCs w:val="28"/>
        </w:rPr>
      </w:pPr>
      <w:r w:rsidRPr="007A22EC">
        <w:rPr>
          <w:b/>
          <w:i/>
          <w:sz w:val="28"/>
          <w:szCs w:val="28"/>
        </w:rPr>
        <w:t>Этапы работы над докладом: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>Подбор и изучение основных источников по теме (рекомендуется испол</w:t>
      </w:r>
      <w:r w:rsidRPr="007A22EC">
        <w:rPr>
          <w:sz w:val="28"/>
          <w:szCs w:val="28"/>
        </w:rPr>
        <w:t>ь</w:t>
      </w:r>
      <w:r w:rsidRPr="007A22EC">
        <w:rPr>
          <w:sz w:val="28"/>
          <w:szCs w:val="28"/>
        </w:rPr>
        <w:t xml:space="preserve">зовать до 5 источников). 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Составление библиографии.  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Обработка и систематизация материала. 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Подготовка выводов и обобщений. 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Разработка плана доклада. 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Написание.  </w:t>
      </w:r>
    </w:p>
    <w:p w:rsidR="007A22EC" w:rsidRPr="007A22EC" w:rsidRDefault="007A22EC" w:rsidP="007A22E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Публичное выступление с результатами исследования. </w:t>
      </w:r>
    </w:p>
    <w:p w:rsidR="007A22EC" w:rsidRPr="007A22EC" w:rsidRDefault="007A22EC" w:rsidP="007A22EC">
      <w:pPr>
        <w:ind w:firstLine="708"/>
        <w:jc w:val="both"/>
        <w:rPr>
          <w:sz w:val="28"/>
          <w:szCs w:val="28"/>
        </w:rPr>
      </w:pPr>
      <w:r w:rsidRPr="007A22EC">
        <w:rPr>
          <w:sz w:val="28"/>
          <w:szCs w:val="28"/>
        </w:rPr>
        <w:t>Отличительной чертой доклада является научный, академический стиль. Академический стиль – это совершенно особый способ подачи текст</w:t>
      </w:r>
      <w:r w:rsidRPr="007A22EC">
        <w:rPr>
          <w:sz w:val="28"/>
          <w:szCs w:val="28"/>
        </w:rPr>
        <w:t>о</w:t>
      </w:r>
      <w:r w:rsidRPr="007A22EC">
        <w:rPr>
          <w:sz w:val="28"/>
          <w:szCs w:val="28"/>
        </w:rPr>
        <w:t>вого материала, наиболее подходящий для написания учебных и научных р</w:t>
      </w:r>
      <w:r w:rsidRPr="007A22EC">
        <w:rPr>
          <w:sz w:val="28"/>
          <w:szCs w:val="28"/>
        </w:rPr>
        <w:t>а</w:t>
      </w:r>
      <w:r w:rsidRPr="007A22EC">
        <w:rPr>
          <w:sz w:val="28"/>
          <w:szCs w:val="28"/>
        </w:rPr>
        <w:t>бот. Данный стиль определяет следующие нормы: предложения могут быть длинными и сложными; часто употребляются слова иностранного происхо</w:t>
      </w:r>
      <w:r w:rsidRPr="007A22EC">
        <w:rPr>
          <w:sz w:val="28"/>
          <w:szCs w:val="28"/>
        </w:rPr>
        <w:t>ж</w:t>
      </w:r>
      <w:r w:rsidRPr="007A22EC">
        <w:rPr>
          <w:sz w:val="28"/>
          <w:szCs w:val="28"/>
        </w:rPr>
        <w:t xml:space="preserve">дения, различные термины; употребляются вводные конструкции типа “по всей видимости”, “на наш взгляд”; авторская позиция должна </w:t>
      </w:r>
      <w:proofErr w:type="gramStart"/>
      <w:r w:rsidRPr="007A22EC">
        <w:rPr>
          <w:sz w:val="28"/>
          <w:szCs w:val="28"/>
        </w:rPr>
        <w:t>быть</w:t>
      </w:r>
      <w:proofErr w:type="gramEnd"/>
      <w:r w:rsidRPr="007A22EC">
        <w:rPr>
          <w:sz w:val="28"/>
          <w:szCs w:val="28"/>
        </w:rPr>
        <w:t xml:space="preserve"> как мо</w:t>
      </w:r>
      <w:r w:rsidRPr="007A22EC">
        <w:rPr>
          <w:sz w:val="28"/>
          <w:szCs w:val="28"/>
        </w:rPr>
        <w:t>ж</w:t>
      </w:r>
      <w:r w:rsidRPr="007A22EC">
        <w:rPr>
          <w:sz w:val="28"/>
          <w:szCs w:val="28"/>
        </w:rPr>
        <w:t>но менее</w:t>
      </w:r>
      <w:r>
        <w:rPr>
          <w:sz w:val="28"/>
          <w:szCs w:val="28"/>
        </w:rPr>
        <w:t xml:space="preserve"> выражена (т.е. </w:t>
      </w:r>
      <w:r w:rsidRPr="007A22EC">
        <w:rPr>
          <w:sz w:val="28"/>
          <w:szCs w:val="28"/>
        </w:rPr>
        <w:t>должны отсутствовать местоимения “я”, “моя точ</w:t>
      </w:r>
      <w:r>
        <w:rPr>
          <w:sz w:val="28"/>
          <w:szCs w:val="28"/>
        </w:rPr>
        <w:t>ка зрения</w:t>
      </w:r>
      <w:r w:rsidRPr="007A22EC">
        <w:rPr>
          <w:sz w:val="28"/>
          <w:szCs w:val="28"/>
        </w:rPr>
        <w:t>”</w:t>
      </w:r>
      <w:r>
        <w:rPr>
          <w:sz w:val="28"/>
          <w:szCs w:val="28"/>
        </w:rPr>
        <w:t>)</w:t>
      </w:r>
      <w:r w:rsidRPr="007A22EC">
        <w:rPr>
          <w:sz w:val="28"/>
          <w:szCs w:val="28"/>
        </w:rPr>
        <w:t>; в тексте могут встречаться штампы и общие слова.</w:t>
      </w:r>
    </w:p>
    <w:p w:rsidR="007A22EC" w:rsidRPr="007A22EC" w:rsidRDefault="007A22EC" w:rsidP="007A22EC">
      <w:pPr>
        <w:ind w:firstLine="708"/>
        <w:jc w:val="both"/>
        <w:rPr>
          <w:sz w:val="28"/>
          <w:szCs w:val="28"/>
        </w:rPr>
      </w:pPr>
      <w:r w:rsidRPr="007A22EC">
        <w:rPr>
          <w:sz w:val="28"/>
          <w:szCs w:val="28"/>
        </w:rPr>
        <w:t xml:space="preserve">Требования к оформлению письменного доклада схожи с требованиями к реферату. Титульный лист – по образцу реферата </w:t>
      </w:r>
      <w:r>
        <w:rPr>
          <w:sz w:val="28"/>
          <w:szCs w:val="28"/>
        </w:rPr>
        <w:t>(с</w:t>
      </w:r>
      <w:r w:rsidRPr="007A22EC">
        <w:rPr>
          <w:sz w:val="28"/>
          <w:szCs w:val="28"/>
        </w:rPr>
        <w:t xml:space="preserve">м. </w:t>
      </w:r>
      <w:r>
        <w:rPr>
          <w:sz w:val="28"/>
          <w:szCs w:val="28"/>
        </w:rPr>
        <w:t>в рекомендациях к реферату)</w:t>
      </w:r>
      <w:r w:rsidRPr="007A22EC">
        <w:rPr>
          <w:sz w:val="28"/>
          <w:szCs w:val="28"/>
        </w:rPr>
        <w:t>. Текст доклада должен иметь рубрикацию, допускается составл</w:t>
      </w:r>
      <w:r w:rsidRPr="007A22EC">
        <w:rPr>
          <w:sz w:val="28"/>
          <w:szCs w:val="28"/>
        </w:rPr>
        <w:t>е</w:t>
      </w:r>
      <w:r w:rsidRPr="007A22EC">
        <w:rPr>
          <w:sz w:val="28"/>
          <w:szCs w:val="28"/>
        </w:rPr>
        <w:t>ние оглавления (в нем последовательно указываются названия пунктов до</w:t>
      </w:r>
      <w:r w:rsidRPr="007A22EC">
        <w:rPr>
          <w:sz w:val="28"/>
          <w:szCs w:val="28"/>
        </w:rPr>
        <w:t>к</w:t>
      </w:r>
      <w:r w:rsidRPr="007A22EC">
        <w:rPr>
          <w:sz w:val="28"/>
          <w:szCs w:val="28"/>
        </w:rPr>
        <w:t>лада, указываются страницы, с которых начинается каждый пункт). Введение (формулируется суть исследуемой проблемы, обосновывается актуальность, указываются цель и задачи доклада). Основная часть (каждый раздел ее док</w:t>
      </w:r>
      <w:r w:rsidRPr="007A22EC">
        <w:rPr>
          <w:sz w:val="28"/>
          <w:szCs w:val="28"/>
        </w:rPr>
        <w:t>а</w:t>
      </w:r>
      <w:r w:rsidRPr="007A22EC">
        <w:rPr>
          <w:sz w:val="28"/>
          <w:szCs w:val="28"/>
        </w:rPr>
        <w:t>зательно раскрывает исследуемый вопрос, допускается использование та</w:t>
      </w:r>
      <w:r w:rsidRPr="007A22EC">
        <w:rPr>
          <w:sz w:val="28"/>
          <w:szCs w:val="28"/>
        </w:rPr>
        <w:t>б</w:t>
      </w:r>
      <w:r w:rsidRPr="007A22EC">
        <w:rPr>
          <w:sz w:val="28"/>
          <w:szCs w:val="28"/>
        </w:rPr>
        <w:t>лиц, графиков). Выводы – обязательно подводятся итоги или делается обо</w:t>
      </w:r>
      <w:r w:rsidRPr="007A22EC">
        <w:rPr>
          <w:sz w:val="28"/>
          <w:szCs w:val="28"/>
        </w:rPr>
        <w:t>б</w:t>
      </w:r>
      <w:r w:rsidRPr="007A22EC">
        <w:rPr>
          <w:sz w:val="28"/>
          <w:szCs w:val="28"/>
        </w:rPr>
        <w:t>щенный вывод по теме доклада. Список литературы оформляется по библи</w:t>
      </w:r>
      <w:r w:rsidRPr="007A22EC">
        <w:rPr>
          <w:sz w:val="28"/>
          <w:szCs w:val="28"/>
        </w:rPr>
        <w:t>о</w:t>
      </w:r>
      <w:r w:rsidRPr="007A22EC">
        <w:rPr>
          <w:sz w:val="28"/>
          <w:szCs w:val="28"/>
        </w:rPr>
        <w:t>графическим требованиям. Оформляется доклад на листах формат А</w:t>
      </w:r>
      <w:proofErr w:type="gramStart"/>
      <w:r w:rsidRPr="007A22EC">
        <w:rPr>
          <w:sz w:val="28"/>
          <w:szCs w:val="28"/>
        </w:rPr>
        <w:t>4</w:t>
      </w:r>
      <w:proofErr w:type="gramEnd"/>
      <w:r w:rsidRPr="007A22EC">
        <w:rPr>
          <w:sz w:val="28"/>
          <w:szCs w:val="28"/>
        </w:rPr>
        <w:t>, при 14 шрифте и 1,5 межстрочном интервале,  на страницах указываются номера. Поля страницы: левое 3 см, верхнее и нижнее по 2 см, правое 1,5 см. Объем доклада – 3-4 листа.</w:t>
      </w:r>
    </w:p>
    <w:p w:rsidR="007A22EC" w:rsidRDefault="007A22EC" w:rsidP="007A2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выступления перед аудиторией следует учесть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рекомендации:</w:t>
      </w:r>
    </w:p>
    <w:p w:rsidR="007A22EC" w:rsidRPr="00621BED" w:rsidRDefault="007A22EC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21BED">
        <w:rPr>
          <w:sz w:val="28"/>
          <w:szCs w:val="28"/>
        </w:rPr>
        <w:t xml:space="preserve">продолжительность выступления не должна превышать 10 минут; </w:t>
      </w:r>
    </w:p>
    <w:p w:rsidR="007A22EC" w:rsidRPr="00621BED" w:rsidRDefault="007A22EC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21BED">
        <w:rPr>
          <w:sz w:val="28"/>
          <w:szCs w:val="28"/>
        </w:rPr>
        <w:t xml:space="preserve">для выступления из текста выбирается самое главное; </w:t>
      </w:r>
    </w:p>
    <w:p w:rsidR="007A22EC" w:rsidRPr="00621BED" w:rsidRDefault="007A22EC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21BED">
        <w:rPr>
          <w:sz w:val="28"/>
          <w:szCs w:val="28"/>
        </w:rPr>
        <w:lastRenderedPageBreak/>
        <w:t>необходимо чёткое знание всех терминов, которые употребляются в докладе;</w:t>
      </w:r>
    </w:p>
    <w:p w:rsidR="007A22EC" w:rsidRDefault="007A22EC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21BED">
        <w:rPr>
          <w:sz w:val="28"/>
          <w:szCs w:val="28"/>
        </w:rPr>
        <w:t>свободное и полное владение темой доклада;</w:t>
      </w:r>
    </w:p>
    <w:p w:rsidR="00621BED" w:rsidRPr="00621BED" w:rsidRDefault="00621BED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чёткость речи и </w:t>
      </w:r>
      <w:bookmarkStart w:id="0" w:name="_GoBack"/>
      <w:bookmarkEnd w:id="0"/>
      <w:r>
        <w:rPr>
          <w:sz w:val="28"/>
          <w:szCs w:val="28"/>
        </w:rPr>
        <w:t>правильная дикция;</w:t>
      </w:r>
    </w:p>
    <w:p w:rsidR="007A22EC" w:rsidRPr="00621BED" w:rsidRDefault="007A22EC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621BED">
        <w:rPr>
          <w:sz w:val="28"/>
          <w:szCs w:val="28"/>
        </w:rPr>
        <w:t>уверенность во время</w:t>
      </w:r>
      <w:proofErr w:type="gramEnd"/>
      <w:r w:rsidRPr="00621BED">
        <w:rPr>
          <w:sz w:val="28"/>
          <w:szCs w:val="28"/>
        </w:rPr>
        <w:t xml:space="preserve"> выступления;</w:t>
      </w:r>
    </w:p>
    <w:p w:rsidR="007A22EC" w:rsidRPr="00621BED" w:rsidRDefault="007A22EC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21BED">
        <w:rPr>
          <w:sz w:val="28"/>
          <w:szCs w:val="28"/>
        </w:rPr>
        <w:t>соблюдение пауз и скорости речи (120 слов в минуту);</w:t>
      </w:r>
    </w:p>
    <w:p w:rsidR="00621BED" w:rsidRPr="00621BED" w:rsidRDefault="00621BED" w:rsidP="00621BE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21BED">
        <w:rPr>
          <w:sz w:val="28"/>
          <w:szCs w:val="28"/>
        </w:rPr>
        <w:t>подготовка к возможным вопросам.</w:t>
      </w:r>
    </w:p>
    <w:p w:rsidR="00671475" w:rsidRPr="007A22EC" w:rsidRDefault="00621BED" w:rsidP="00621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A22EC" w:rsidRPr="007A22EC">
        <w:rPr>
          <w:sz w:val="28"/>
          <w:szCs w:val="28"/>
        </w:rPr>
        <w:t>облюде</w:t>
      </w:r>
      <w:r>
        <w:rPr>
          <w:sz w:val="28"/>
          <w:szCs w:val="28"/>
        </w:rPr>
        <w:t>ние</w:t>
      </w:r>
      <w:r w:rsidR="007A22EC" w:rsidRPr="007A22EC">
        <w:rPr>
          <w:sz w:val="28"/>
          <w:szCs w:val="28"/>
        </w:rPr>
        <w:t xml:space="preserve"> этих правил </w:t>
      </w:r>
      <w:r>
        <w:rPr>
          <w:sz w:val="28"/>
          <w:szCs w:val="28"/>
        </w:rPr>
        <w:t xml:space="preserve">позволит сделать интересный </w:t>
      </w:r>
      <w:r w:rsidR="007A22EC" w:rsidRPr="007A22EC">
        <w:rPr>
          <w:sz w:val="28"/>
          <w:szCs w:val="28"/>
        </w:rPr>
        <w:t xml:space="preserve">доклад, </w:t>
      </w:r>
      <w:proofErr w:type="gramStart"/>
      <w:r w:rsidR="007A22EC" w:rsidRPr="007A22EC">
        <w:rPr>
          <w:sz w:val="28"/>
          <w:szCs w:val="28"/>
        </w:rPr>
        <w:t>кот</w:t>
      </w:r>
      <w:r w:rsidR="007A22EC" w:rsidRPr="007A22EC">
        <w:rPr>
          <w:sz w:val="28"/>
          <w:szCs w:val="28"/>
        </w:rPr>
        <w:t>о</w:t>
      </w:r>
      <w:r w:rsidR="007A22EC" w:rsidRPr="007A22EC">
        <w:rPr>
          <w:sz w:val="28"/>
          <w:szCs w:val="28"/>
        </w:rPr>
        <w:t>рый</w:t>
      </w:r>
      <w:proofErr w:type="gramEnd"/>
      <w:r w:rsidR="007A22EC" w:rsidRPr="007A22EC">
        <w:rPr>
          <w:sz w:val="28"/>
          <w:szCs w:val="28"/>
        </w:rPr>
        <w:t xml:space="preserve"> несомненно будет высоко оценен преподавателем</w:t>
      </w:r>
      <w:r>
        <w:rPr>
          <w:sz w:val="28"/>
          <w:szCs w:val="28"/>
        </w:rPr>
        <w:t xml:space="preserve"> и студентами</w:t>
      </w:r>
      <w:r w:rsidR="007A22EC" w:rsidRPr="007A22EC">
        <w:rPr>
          <w:sz w:val="28"/>
          <w:szCs w:val="28"/>
        </w:rPr>
        <w:t>.</w:t>
      </w:r>
    </w:p>
    <w:sectPr w:rsidR="00671475" w:rsidRPr="007A22EC" w:rsidSect="0009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83F91"/>
    <w:multiLevelType w:val="hybridMultilevel"/>
    <w:tmpl w:val="DA78EE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86642D8"/>
    <w:multiLevelType w:val="hybridMultilevel"/>
    <w:tmpl w:val="36AE3C26"/>
    <w:lvl w:ilvl="0" w:tplc="68C60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8C57DB"/>
    <w:multiLevelType w:val="hybridMultilevel"/>
    <w:tmpl w:val="52AE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/>
  <w:rsids>
    <w:rsidRoot w:val="00BB4760"/>
    <w:rsid w:val="00041750"/>
    <w:rsid w:val="00092229"/>
    <w:rsid w:val="00621BED"/>
    <w:rsid w:val="00671475"/>
    <w:rsid w:val="007A22EC"/>
    <w:rsid w:val="00BB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Admin</cp:lastModifiedBy>
  <cp:revision>2</cp:revision>
  <dcterms:created xsi:type="dcterms:W3CDTF">2022-01-23T12:56:00Z</dcterms:created>
  <dcterms:modified xsi:type="dcterms:W3CDTF">2022-01-23T12:56:00Z</dcterms:modified>
</cp:coreProperties>
</file>